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Roboto" w:cs="Roboto" w:eastAsia="Roboto" w:hAnsi="Roboto"/>
          <w:b w:val="1"/>
          <w:color w:val="ff9900"/>
        </w:rPr>
      </w:pPr>
      <w:r w:rsidDel="00000000" w:rsidR="00000000" w:rsidRPr="00000000">
        <w:rPr>
          <w:rFonts w:ascii="Roboto" w:cs="Roboto" w:eastAsia="Roboto" w:hAnsi="Roboto"/>
          <w:b w:val="1"/>
          <w:sz w:val="24"/>
          <w:szCs w:val="24"/>
          <w:rtl w:val="0"/>
        </w:rPr>
        <w:t xml:space="preserve">San Diego County Independent Redistricting Commission (IRC) Final Talking Points</w:t>
      </w:r>
      <w:r w:rsidDel="00000000" w:rsidR="00000000" w:rsidRPr="00000000">
        <w:rPr>
          <w:rtl w:val="0"/>
        </w:rPr>
      </w:r>
    </w:p>
    <w:p w:rsidR="00000000" w:rsidDel="00000000" w:rsidP="00000000" w:rsidRDefault="00000000" w:rsidRPr="00000000" w14:paraId="00000003">
      <w:pPr>
        <w:jc w:val="left"/>
        <w:rPr>
          <w:rFonts w:ascii="Roboto" w:cs="Roboto" w:eastAsia="Roboto" w:hAnsi="Roboto"/>
          <w:b w:val="1"/>
          <w:color w:val="ff9900"/>
        </w:rPr>
      </w:pPr>
      <w:r w:rsidDel="00000000" w:rsidR="00000000" w:rsidRPr="00000000">
        <w:rPr>
          <w:rtl w:val="0"/>
        </w:rPr>
      </w:r>
    </w:p>
    <w:p w:rsidR="00000000" w:rsidDel="00000000" w:rsidP="00000000" w:rsidRDefault="00000000" w:rsidRPr="00000000" w14:paraId="00000004">
      <w:pPr>
        <w:jc w:val="left"/>
        <w:rPr>
          <w:rFonts w:ascii="Roboto" w:cs="Roboto" w:eastAsia="Roboto" w:hAnsi="Roboto"/>
        </w:rPr>
      </w:pPr>
      <w:r w:rsidDel="00000000" w:rsidR="00000000" w:rsidRPr="00000000">
        <w:rPr>
          <w:rFonts w:ascii="Roboto" w:cs="Roboto" w:eastAsia="Roboto" w:hAnsi="Roboto"/>
          <w:b w:val="1"/>
          <w:color w:val="ff9900"/>
          <w:rtl w:val="0"/>
        </w:rPr>
        <w:t xml:space="preserve">PURPOSE: </w:t>
      </w:r>
      <w:r w:rsidDel="00000000" w:rsidR="00000000" w:rsidRPr="00000000">
        <w:rPr>
          <w:rFonts w:ascii="Roboto" w:cs="Roboto" w:eastAsia="Roboto" w:hAnsi="Roboto"/>
          <w:rtl w:val="0"/>
        </w:rPr>
        <w:t xml:space="preserve">Give your input on why the Southeast San Diego and El Cajon must be kept in District 4 to ensure our Black, Immigrant, and Refugee communities stay together in a single Supervisorial District before the commission makes their final vote on December 11, 2021.</w:t>
      </w:r>
      <w:r w:rsidDel="00000000" w:rsidR="00000000" w:rsidRPr="00000000">
        <w:rPr>
          <w:rtl w:val="0"/>
        </w:rPr>
      </w:r>
    </w:p>
    <w:p w:rsidR="00000000" w:rsidDel="00000000" w:rsidP="00000000" w:rsidRDefault="00000000" w:rsidRPr="00000000" w14:paraId="00000005">
      <w:pPr>
        <w:jc w:val="left"/>
        <w:rPr>
          <w:rFonts w:ascii="Roboto" w:cs="Roboto" w:eastAsia="Roboto" w:hAnsi="Roboto"/>
        </w:rPr>
      </w:pPr>
      <w:r w:rsidDel="00000000" w:rsidR="00000000" w:rsidRPr="00000000">
        <w:rPr>
          <w:rtl w:val="0"/>
        </w:rPr>
      </w:r>
    </w:p>
    <w:p w:rsidR="00000000" w:rsidDel="00000000" w:rsidP="00000000" w:rsidRDefault="00000000" w:rsidRPr="00000000" w14:paraId="00000006">
      <w:pPr>
        <w:rPr>
          <w:rFonts w:ascii="Roboto" w:cs="Roboto" w:eastAsia="Roboto" w:hAnsi="Roboto"/>
          <w:b w:val="1"/>
          <w:color w:val="ff9900"/>
          <w:sz w:val="24"/>
          <w:szCs w:val="24"/>
        </w:rPr>
      </w:pPr>
      <w:r w:rsidDel="00000000" w:rsidR="00000000" w:rsidRPr="00000000">
        <w:rPr>
          <w:rFonts w:ascii="Roboto" w:cs="Roboto" w:eastAsia="Roboto" w:hAnsi="Roboto"/>
          <w:b w:val="1"/>
          <w:color w:val="ff9900"/>
          <w:sz w:val="24"/>
          <w:szCs w:val="24"/>
          <w:rtl w:val="0"/>
        </w:rPr>
        <w:t xml:space="preserve">ACTIONS:</w:t>
      </w:r>
    </w:p>
    <w:p w:rsidR="00000000" w:rsidDel="00000000" w:rsidP="00000000" w:rsidRDefault="00000000" w:rsidRPr="00000000" w14:paraId="00000007">
      <w:pPr>
        <w:rPr>
          <w:rFonts w:ascii="Roboto" w:cs="Roboto" w:eastAsia="Roboto" w:hAnsi="Roboto"/>
          <w:b w:val="1"/>
          <w:color w:val="ff9900"/>
          <w:sz w:val="24"/>
          <w:szCs w:val="24"/>
        </w:rPr>
      </w:pPr>
      <w:r w:rsidDel="00000000" w:rsidR="00000000" w:rsidRPr="00000000">
        <w:rPr>
          <w:rtl w:val="0"/>
        </w:rPr>
      </w:r>
    </w:p>
    <w:p w:rsidR="00000000" w:rsidDel="00000000" w:rsidP="00000000" w:rsidRDefault="00000000" w:rsidRPr="00000000" w14:paraId="00000008">
      <w:pPr>
        <w:numPr>
          <w:ilvl w:val="0"/>
          <w:numId w:val="2"/>
        </w:numPr>
        <w:ind w:left="720" w:hanging="360"/>
        <w:rPr>
          <w:rFonts w:ascii="Roboto" w:cs="Roboto" w:eastAsia="Roboto" w:hAnsi="Roboto"/>
          <w:highlight w:val="white"/>
        </w:rPr>
      </w:pPr>
      <w:r w:rsidDel="00000000" w:rsidR="00000000" w:rsidRPr="00000000">
        <w:rPr>
          <w:rFonts w:ascii="Roboto" w:cs="Roboto" w:eastAsia="Roboto" w:hAnsi="Roboto"/>
          <w:highlight w:val="yellow"/>
          <w:u w:val="single"/>
          <w:rtl w:val="0"/>
        </w:rPr>
        <w:t xml:space="preserve">Saturday</w:t>
      </w:r>
      <w:r w:rsidDel="00000000" w:rsidR="00000000" w:rsidRPr="00000000">
        <w:rPr>
          <w:rFonts w:ascii="Roboto" w:cs="Roboto" w:eastAsia="Roboto" w:hAnsi="Roboto"/>
          <w:highlight w:val="yellow"/>
          <w:u w:val="single"/>
          <w:rtl w:val="0"/>
        </w:rPr>
        <w:t xml:space="preserve"> December 11th, 2021 at 2pm </w:t>
      </w:r>
      <w:r w:rsidDel="00000000" w:rsidR="00000000" w:rsidRPr="00000000">
        <w:rPr>
          <w:rtl w:val="0"/>
        </w:rPr>
      </w:r>
    </w:p>
    <w:p w:rsidR="00000000" w:rsidDel="00000000" w:rsidP="00000000" w:rsidRDefault="00000000" w:rsidRPr="00000000" w14:paraId="00000009">
      <w:pPr>
        <w:numPr>
          <w:ilvl w:val="1"/>
          <w:numId w:val="2"/>
        </w:numPr>
        <w:ind w:left="1440" w:hanging="360"/>
        <w:rPr>
          <w:rFonts w:ascii="Roboto" w:cs="Roboto" w:eastAsia="Roboto" w:hAnsi="Roboto"/>
          <w:highlight w:val="white"/>
        </w:rPr>
      </w:pPr>
      <w:r w:rsidDel="00000000" w:rsidR="00000000" w:rsidRPr="00000000">
        <w:rPr>
          <w:rFonts w:ascii="Roboto" w:cs="Roboto" w:eastAsia="Roboto" w:hAnsi="Roboto"/>
          <w:highlight w:val="white"/>
          <w:rtl w:val="0"/>
        </w:rPr>
        <w:t xml:space="preserve">Request to Speak Form: </w:t>
      </w:r>
      <w:hyperlink r:id="rId6">
        <w:r w:rsidDel="00000000" w:rsidR="00000000" w:rsidRPr="00000000">
          <w:rPr>
            <w:rFonts w:ascii="Roboto" w:cs="Roboto" w:eastAsia="Roboto" w:hAnsi="Roboto"/>
            <w:color w:val="1155cc"/>
            <w:highlight w:val="white"/>
            <w:u w:val="single"/>
            <w:rtl w:val="0"/>
          </w:rPr>
          <w:t xml:space="preserve">online request to speak form</w:t>
        </w:r>
      </w:hyperlink>
      <w:r w:rsidDel="00000000" w:rsidR="00000000" w:rsidRPr="00000000">
        <w:rPr>
          <w:rFonts w:ascii="Roboto" w:cs="Roboto" w:eastAsia="Roboto" w:hAnsi="Roboto"/>
          <w:rtl w:val="0"/>
        </w:rPr>
        <w:t xml:space="preserve"> (must fill out)</w:t>
      </w:r>
    </w:p>
    <w:p w:rsidR="00000000" w:rsidDel="00000000" w:rsidP="00000000" w:rsidRDefault="00000000" w:rsidRPr="00000000" w14:paraId="0000000A">
      <w:pPr>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Agenda Item: 3</w:t>
      </w:r>
    </w:p>
    <w:p w:rsidR="00000000" w:rsidDel="00000000" w:rsidP="00000000" w:rsidRDefault="00000000" w:rsidRPr="00000000" w14:paraId="0000000B">
      <w:pPr>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Agenda Item Title/Subject: Discussion and Selection of Final Working Draft Map</w:t>
      </w:r>
    </w:p>
    <w:p w:rsidR="00000000" w:rsidDel="00000000" w:rsidP="00000000" w:rsidRDefault="00000000" w:rsidRPr="00000000" w14:paraId="0000000C">
      <w:pPr>
        <w:numPr>
          <w:ilvl w:val="1"/>
          <w:numId w:val="2"/>
        </w:numPr>
        <w:ind w:left="1440" w:hanging="360"/>
        <w:rPr>
          <w:rFonts w:ascii="Roboto" w:cs="Roboto" w:eastAsia="Roboto" w:hAnsi="Roboto"/>
          <w:highlight w:val="white"/>
        </w:rPr>
      </w:pPr>
      <w:r w:rsidDel="00000000" w:rsidR="00000000" w:rsidRPr="00000000">
        <w:rPr>
          <w:rFonts w:ascii="Roboto" w:cs="Roboto" w:eastAsia="Roboto" w:hAnsi="Roboto"/>
          <w:rtl w:val="0"/>
        </w:rPr>
        <w:t xml:space="preserve">WHERE: via Zoom</w:t>
      </w:r>
    </w:p>
    <w:p w:rsidR="00000000" w:rsidDel="00000000" w:rsidP="00000000" w:rsidRDefault="00000000" w:rsidRPr="00000000" w14:paraId="0000000D">
      <w:pPr>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To join the meeting virtually:</w:t>
      </w:r>
    </w:p>
    <w:p w:rsidR="00000000" w:rsidDel="00000000" w:rsidP="00000000" w:rsidRDefault="00000000" w:rsidRPr="00000000" w14:paraId="0000000E">
      <w:pPr>
        <w:numPr>
          <w:ilvl w:val="3"/>
          <w:numId w:val="2"/>
        </w:numPr>
        <w:ind w:left="2880" w:hanging="360"/>
        <w:rPr>
          <w:rFonts w:ascii="Roboto" w:cs="Roboto" w:eastAsia="Roboto" w:hAnsi="Roboto"/>
        </w:rPr>
      </w:pPr>
      <w:hyperlink r:id="rId7">
        <w:r w:rsidDel="00000000" w:rsidR="00000000" w:rsidRPr="00000000">
          <w:rPr>
            <w:rFonts w:ascii="Roboto" w:cs="Roboto" w:eastAsia="Roboto" w:hAnsi="Roboto"/>
            <w:color w:val="1155cc"/>
            <w:u w:val="single"/>
            <w:rtl w:val="0"/>
          </w:rPr>
          <w:t xml:space="preserve">https://us06web.zoom.us/j/84280051951</w:t>
        </w:r>
      </w:hyperlink>
      <w:r w:rsidDel="00000000" w:rsidR="00000000" w:rsidRPr="00000000">
        <w:rPr>
          <w:rFonts w:ascii="Roboto" w:cs="Roboto" w:eastAsia="Roboto" w:hAnsi="Roboto"/>
          <w:rtl w:val="0"/>
        </w:rPr>
        <w:t xml:space="preserve"> </w:t>
      </w:r>
    </w:p>
    <w:p w:rsidR="00000000" w:rsidDel="00000000" w:rsidP="00000000" w:rsidRDefault="00000000" w:rsidRPr="00000000" w14:paraId="0000000F">
      <w:pPr>
        <w:numPr>
          <w:ilvl w:val="3"/>
          <w:numId w:val="2"/>
        </w:numPr>
        <w:ind w:left="2880" w:hanging="360"/>
        <w:rPr>
          <w:rFonts w:ascii="Roboto" w:cs="Roboto" w:eastAsia="Roboto" w:hAnsi="Roboto"/>
        </w:rPr>
      </w:pPr>
      <w:r w:rsidDel="00000000" w:rsidR="00000000" w:rsidRPr="00000000">
        <w:rPr>
          <w:rFonts w:ascii="Roboto" w:cs="Roboto" w:eastAsia="Roboto" w:hAnsi="Roboto"/>
          <w:rtl w:val="0"/>
        </w:rPr>
        <w:t xml:space="preserve">Meeting Passcode: 829408</w:t>
      </w:r>
    </w:p>
    <w:p w:rsidR="00000000" w:rsidDel="00000000" w:rsidP="00000000" w:rsidRDefault="00000000" w:rsidRPr="00000000" w14:paraId="00000010">
      <w:pPr>
        <w:numPr>
          <w:ilvl w:val="2"/>
          <w:numId w:val="2"/>
        </w:numPr>
        <w:ind w:left="2160" w:hanging="360"/>
        <w:rPr>
          <w:rFonts w:ascii="Roboto" w:cs="Roboto" w:eastAsia="Roboto" w:hAnsi="Roboto"/>
        </w:rPr>
      </w:pPr>
      <w:r w:rsidDel="00000000" w:rsidR="00000000" w:rsidRPr="00000000">
        <w:rPr>
          <w:rFonts w:ascii="Roboto" w:cs="Roboto" w:eastAsia="Roboto" w:hAnsi="Roboto"/>
          <w:rtl w:val="0"/>
        </w:rPr>
        <w:t xml:space="preserve">To join the meeting by phone:</w:t>
      </w:r>
    </w:p>
    <w:p w:rsidR="00000000" w:rsidDel="00000000" w:rsidP="00000000" w:rsidRDefault="00000000" w:rsidRPr="00000000" w14:paraId="00000011">
      <w:pPr>
        <w:numPr>
          <w:ilvl w:val="3"/>
          <w:numId w:val="2"/>
        </w:numPr>
        <w:ind w:left="2880" w:hanging="360"/>
        <w:rPr>
          <w:rFonts w:ascii="Roboto" w:cs="Roboto" w:eastAsia="Roboto" w:hAnsi="Roboto"/>
        </w:rPr>
      </w:pPr>
      <w:r w:rsidDel="00000000" w:rsidR="00000000" w:rsidRPr="00000000">
        <w:rPr>
          <w:rFonts w:ascii="Roboto" w:cs="Roboto" w:eastAsia="Roboto" w:hAnsi="Roboto"/>
          <w:rtl w:val="0"/>
        </w:rPr>
        <w:t xml:space="preserve">Dial: (669) 900-6833 or (408) 638-0968</w:t>
      </w:r>
    </w:p>
    <w:p w:rsidR="00000000" w:rsidDel="00000000" w:rsidP="00000000" w:rsidRDefault="00000000" w:rsidRPr="00000000" w14:paraId="00000012">
      <w:pPr>
        <w:numPr>
          <w:ilvl w:val="3"/>
          <w:numId w:val="2"/>
        </w:numPr>
        <w:ind w:left="2880" w:hanging="360"/>
        <w:rPr>
          <w:rFonts w:ascii="Roboto" w:cs="Roboto" w:eastAsia="Roboto" w:hAnsi="Roboto"/>
        </w:rPr>
      </w:pPr>
      <w:r w:rsidDel="00000000" w:rsidR="00000000" w:rsidRPr="00000000">
        <w:rPr>
          <w:rFonts w:ascii="Roboto" w:cs="Roboto" w:eastAsia="Roboto" w:hAnsi="Roboto"/>
          <w:rtl w:val="0"/>
        </w:rPr>
        <w:t xml:space="preserve">Or find your local number: </w:t>
      </w:r>
      <w:hyperlink r:id="rId8">
        <w:r w:rsidDel="00000000" w:rsidR="00000000" w:rsidRPr="00000000">
          <w:rPr>
            <w:rFonts w:ascii="Roboto" w:cs="Roboto" w:eastAsia="Roboto" w:hAnsi="Roboto"/>
            <w:color w:val="1155cc"/>
            <w:u w:val="single"/>
            <w:rtl w:val="0"/>
          </w:rPr>
          <w:t xml:space="preserve">https://zoom.us/u/aj359BAHe</w:t>
        </w:r>
      </w:hyperlink>
      <w:r w:rsidDel="00000000" w:rsidR="00000000" w:rsidRPr="00000000">
        <w:rPr>
          <w:rtl w:val="0"/>
        </w:rPr>
      </w:r>
    </w:p>
    <w:p w:rsidR="00000000" w:rsidDel="00000000" w:rsidP="00000000" w:rsidRDefault="00000000" w:rsidRPr="00000000" w14:paraId="00000013">
      <w:pPr>
        <w:numPr>
          <w:ilvl w:val="3"/>
          <w:numId w:val="2"/>
        </w:numPr>
        <w:ind w:left="2880" w:hanging="360"/>
        <w:rPr>
          <w:rFonts w:ascii="Roboto" w:cs="Roboto" w:eastAsia="Roboto" w:hAnsi="Roboto"/>
        </w:rPr>
      </w:pPr>
      <w:r w:rsidDel="00000000" w:rsidR="00000000" w:rsidRPr="00000000">
        <w:rPr>
          <w:rFonts w:ascii="Roboto" w:cs="Roboto" w:eastAsia="Roboto" w:hAnsi="Roboto"/>
          <w:rtl w:val="0"/>
        </w:rPr>
        <w:t xml:space="preserve">Webinar ID: 842 8005 1951#</w:t>
      </w:r>
    </w:p>
    <w:p w:rsidR="00000000" w:rsidDel="00000000" w:rsidP="00000000" w:rsidRDefault="00000000" w:rsidRPr="00000000" w14:paraId="00000014">
      <w:pPr>
        <w:numPr>
          <w:ilvl w:val="3"/>
          <w:numId w:val="2"/>
        </w:numPr>
        <w:ind w:left="2880" w:hanging="360"/>
        <w:rPr>
          <w:rFonts w:ascii="Roboto" w:cs="Roboto" w:eastAsia="Roboto" w:hAnsi="Roboto"/>
        </w:rPr>
      </w:pPr>
      <w:r w:rsidDel="00000000" w:rsidR="00000000" w:rsidRPr="00000000">
        <w:rPr>
          <w:rFonts w:ascii="Roboto" w:cs="Roboto" w:eastAsia="Roboto" w:hAnsi="Roboto"/>
          <w:rtl w:val="0"/>
        </w:rPr>
        <w:t xml:space="preserve">Participant ID: not applicable, dial #</w:t>
      </w:r>
    </w:p>
    <w:p w:rsidR="00000000" w:rsidDel="00000000" w:rsidP="00000000" w:rsidRDefault="00000000" w:rsidRPr="00000000" w14:paraId="00000015">
      <w:pPr>
        <w:numPr>
          <w:ilvl w:val="3"/>
          <w:numId w:val="2"/>
        </w:numPr>
        <w:ind w:left="2880" w:hanging="360"/>
        <w:rPr>
          <w:rFonts w:ascii="Roboto" w:cs="Roboto" w:eastAsia="Roboto" w:hAnsi="Roboto"/>
        </w:rPr>
      </w:pPr>
      <w:r w:rsidDel="00000000" w:rsidR="00000000" w:rsidRPr="00000000">
        <w:rPr>
          <w:rFonts w:ascii="Roboto" w:cs="Roboto" w:eastAsia="Roboto" w:hAnsi="Roboto"/>
          <w:rtl w:val="0"/>
        </w:rPr>
        <w:t xml:space="preserve">Meeting Passcode: 829408#</w:t>
      </w:r>
    </w:p>
    <w:p w:rsidR="00000000" w:rsidDel="00000000" w:rsidP="00000000" w:rsidRDefault="00000000" w:rsidRPr="00000000" w14:paraId="00000016">
      <w:pPr>
        <w:numPr>
          <w:ilvl w:val="2"/>
          <w:numId w:val="2"/>
        </w:numPr>
        <w:ind w:left="2160" w:hanging="360"/>
        <w:rPr>
          <w:rFonts w:ascii="Roboto" w:cs="Roboto" w:eastAsia="Roboto" w:hAnsi="Roboto"/>
          <w:u w:val="none"/>
        </w:rPr>
      </w:pPr>
      <w:r w:rsidDel="00000000" w:rsidR="00000000" w:rsidRPr="00000000">
        <w:rPr>
          <w:rtl w:val="0"/>
        </w:rPr>
      </w:r>
    </w:p>
    <w:p w:rsidR="00000000" w:rsidDel="00000000" w:rsidP="00000000" w:rsidRDefault="00000000" w:rsidRPr="00000000" w14:paraId="00000017">
      <w:pPr>
        <w:ind w:left="0" w:firstLine="0"/>
        <w:rPr>
          <w:rFonts w:ascii="Roboto" w:cs="Roboto" w:eastAsia="Roboto" w:hAnsi="Roboto"/>
          <w:b w:val="1"/>
        </w:rPr>
      </w:pPr>
      <w:r w:rsidDel="00000000" w:rsidR="00000000" w:rsidRPr="00000000">
        <w:rPr>
          <w:rtl w:val="0"/>
        </w:rPr>
      </w:r>
    </w:p>
    <w:p w:rsidR="00000000" w:rsidDel="00000000" w:rsidP="00000000" w:rsidRDefault="00000000" w:rsidRPr="00000000" w14:paraId="00000018">
      <w:pPr>
        <w:numPr>
          <w:ilvl w:val="0"/>
          <w:numId w:val="2"/>
        </w:numPr>
        <w:ind w:left="720" w:hanging="360"/>
        <w:rPr>
          <w:rFonts w:ascii="Roboto" w:cs="Roboto" w:eastAsia="Roboto" w:hAnsi="Roboto"/>
          <w:b w:val="1"/>
        </w:rPr>
      </w:pPr>
      <w:r w:rsidDel="00000000" w:rsidR="00000000" w:rsidRPr="00000000">
        <w:rPr>
          <w:rFonts w:ascii="Roboto" w:cs="Roboto" w:eastAsia="Roboto" w:hAnsi="Roboto"/>
          <w:b w:val="1"/>
          <w:rtl w:val="0"/>
        </w:rPr>
        <w:t xml:space="preserve">Submit your eComment to the County Commission HERE:</w:t>
      </w:r>
    </w:p>
    <w:p w:rsidR="00000000" w:rsidDel="00000000" w:rsidP="00000000" w:rsidRDefault="00000000" w:rsidRPr="00000000" w14:paraId="00000019">
      <w:pPr>
        <w:numPr>
          <w:ilvl w:val="1"/>
          <w:numId w:val="2"/>
        </w:numPr>
        <w:ind w:left="1440" w:right="0" w:hanging="360"/>
        <w:rPr>
          <w:rFonts w:ascii="Roboto" w:cs="Roboto" w:eastAsia="Roboto" w:hAnsi="Roboto"/>
        </w:rPr>
      </w:pPr>
      <w:hyperlink r:id="rId9">
        <w:r w:rsidDel="00000000" w:rsidR="00000000" w:rsidRPr="00000000">
          <w:rPr>
            <w:rFonts w:ascii="Roboto" w:cs="Roboto" w:eastAsia="Roboto" w:hAnsi="Roboto"/>
            <w:color w:val="1155cc"/>
            <w:u w:val="single"/>
            <w:rtl w:val="0"/>
          </w:rPr>
          <w:t xml:space="preserve">https://www.sandiegocounty.gov/content/sdc/redistricting/IRCecomment.html</w:t>
        </w:r>
      </w:hyperlink>
      <w:r w:rsidDel="00000000" w:rsidR="00000000" w:rsidRPr="00000000">
        <w:rPr>
          <w:rFonts w:ascii="Roboto" w:cs="Roboto" w:eastAsia="Roboto" w:hAnsi="Roboto"/>
          <w:rtl w:val="0"/>
        </w:rPr>
        <w:t xml:space="preserve"> </w:t>
      </w:r>
      <w:r w:rsidDel="00000000" w:rsidR="00000000" w:rsidRPr="00000000">
        <w:rPr>
          <w:rtl w:val="0"/>
        </w:rPr>
      </w:r>
    </w:p>
    <w:p w:rsidR="00000000" w:rsidDel="00000000" w:rsidP="00000000" w:rsidRDefault="00000000" w:rsidRPr="00000000" w14:paraId="0000001A">
      <w:pPr>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B">
      <w:pPr>
        <w:rPr>
          <w:rFonts w:ascii="Roboto" w:cs="Roboto" w:eastAsia="Roboto" w:hAnsi="Roboto"/>
          <w:b w:val="1"/>
          <w:highlight w:val="white"/>
        </w:rPr>
      </w:pPr>
      <w:r w:rsidDel="00000000" w:rsidR="00000000" w:rsidRPr="00000000">
        <w:rPr>
          <w:rFonts w:ascii="Roboto" w:cs="Roboto" w:eastAsia="Roboto" w:hAnsi="Roboto"/>
          <w:b w:val="1"/>
          <w:color w:val="ff9900"/>
          <w:sz w:val="24"/>
          <w:szCs w:val="24"/>
          <w:highlight w:val="white"/>
          <w:rtl w:val="0"/>
        </w:rPr>
        <w:t xml:space="preserve">Public Comment/eComment Template: </w:t>
      </w:r>
      <w:r w:rsidDel="00000000" w:rsidR="00000000" w:rsidRPr="00000000">
        <w:rPr>
          <w:rtl w:val="0"/>
        </w:rPr>
      </w:r>
    </w:p>
    <w:p w:rsidR="00000000" w:rsidDel="00000000" w:rsidP="00000000" w:rsidRDefault="00000000" w:rsidRPr="00000000" w14:paraId="0000001C">
      <w:pPr>
        <w:rPr>
          <w:rFonts w:ascii="Roboto" w:cs="Roboto" w:eastAsia="Roboto" w:hAnsi="Roboto"/>
          <w:b w:val="1"/>
          <w:highlight w:val="white"/>
        </w:rPr>
      </w:pPr>
      <w:r w:rsidDel="00000000" w:rsidR="00000000" w:rsidRPr="00000000">
        <w:rPr>
          <w:rtl w:val="0"/>
        </w:rPr>
      </w:r>
    </w:p>
    <w:p w:rsidR="00000000" w:rsidDel="00000000" w:rsidP="00000000" w:rsidRDefault="00000000" w:rsidRPr="00000000" w14:paraId="0000001D">
      <w:pPr>
        <w:rPr>
          <w:rFonts w:ascii="Roboto" w:cs="Roboto" w:eastAsia="Roboto" w:hAnsi="Roboto"/>
          <w:highlight w:val="white"/>
        </w:rPr>
      </w:pPr>
      <w:r w:rsidDel="00000000" w:rsidR="00000000" w:rsidRPr="00000000">
        <w:rPr>
          <w:rFonts w:ascii="Roboto" w:cs="Roboto" w:eastAsia="Roboto" w:hAnsi="Roboto"/>
          <w:highlight w:val="white"/>
          <w:rtl w:val="0"/>
        </w:rPr>
        <w:t xml:space="preserve">Hi Commissioners,</w:t>
      </w:r>
    </w:p>
    <w:p w:rsidR="00000000" w:rsidDel="00000000" w:rsidP="00000000" w:rsidRDefault="00000000" w:rsidRPr="00000000" w14:paraId="0000001E">
      <w:pPr>
        <w:jc w:val="left"/>
        <w:rPr>
          <w:rFonts w:ascii="Roboto" w:cs="Roboto" w:eastAsia="Roboto" w:hAnsi="Roboto"/>
          <w:highlight w:val="white"/>
        </w:rPr>
      </w:pPr>
      <w:r w:rsidDel="00000000" w:rsidR="00000000" w:rsidRPr="00000000">
        <w:rPr>
          <w:rtl w:val="0"/>
        </w:rPr>
      </w:r>
    </w:p>
    <w:p w:rsidR="00000000" w:rsidDel="00000000" w:rsidP="00000000" w:rsidRDefault="00000000" w:rsidRPr="00000000" w14:paraId="0000001F">
      <w:pPr>
        <w:numPr>
          <w:ilvl w:val="0"/>
          <w:numId w:val="1"/>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Thank you </w:t>
      </w:r>
    </w:p>
    <w:p w:rsidR="00000000" w:rsidDel="00000000" w:rsidP="00000000" w:rsidRDefault="00000000" w:rsidRPr="00000000" w14:paraId="00000020">
      <w:pPr>
        <w:numPr>
          <w:ilvl w:val="0"/>
          <w:numId w:val="1"/>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I urge you to please keep the Black community in Central and Southeast San Diego in the final map.</w:t>
      </w:r>
    </w:p>
    <w:p w:rsidR="00000000" w:rsidDel="00000000" w:rsidP="00000000" w:rsidRDefault="00000000" w:rsidRPr="00000000" w14:paraId="00000021">
      <w:pPr>
        <w:numPr>
          <w:ilvl w:val="0"/>
          <w:numId w:val="1"/>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I am speaking in concern of El Cajon, and why El Cajon MUST stay in District 4.</w:t>
      </w:r>
    </w:p>
    <w:p w:rsidR="00000000" w:rsidDel="00000000" w:rsidP="00000000" w:rsidRDefault="00000000" w:rsidRPr="00000000" w14:paraId="00000022">
      <w:pPr>
        <w:numPr>
          <w:ilvl w:val="0"/>
          <w:numId w:val="1"/>
        </w:numPr>
        <w:ind w:left="720" w:hanging="360"/>
        <w:rPr>
          <w:rFonts w:ascii="Roboto" w:cs="Roboto" w:eastAsia="Roboto" w:hAnsi="Roboto"/>
        </w:rPr>
      </w:pPr>
      <w:r w:rsidDel="00000000" w:rsidR="00000000" w:rsidRPr="00000000">
        <w:rPr>
          <w:rFonts w:ascii="Roboto" w:cs="Roboto" w:eastAsia="Roboto" w:hAnsi="Roboto"/>
          <w:rtl w:val="0"/>
        </w:rPr>
        <w:t xml:space="preserve">Our newcomer refugee communities who have been a part of this process over the last six months have been bullied out of the process. I urge you to listen to their months and months of public comment and to use the power you have today to uplift refugee, BIPOC communities of El Cajon, spring valley, etc</w:t>
      </w:r>
    </w:p>
    <w:p w:rsidR="00000000" w:rsidDel="00000000" w:rsidP="00000000" w:rsidRDefault="00000000" w:rsidRPr="00000000" w14:paraId="00000023">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El Cajon has been included in District 4 due to months of COI testimony, where you heard directly from low-wage earners, renters, and our newcomer communities advocating to be together with other BIPOC, refugee and immigrant communities. </w:t>
      </w:r>
    </w:p>
    <w:p w:rsidR="00000000" w:rsidDel="00000000" w:rsidP="00000000" w:rsidRDefault="00000000" w:rsidRPr="00000000" w14:paraId="00000024">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There are not just Arab communities in El Cajon, but there are Somalis, Ethiopians, Congolese, and Afghan refugees &amp; immigrants as well who have mutual support networks that span to City Heights.</w:t>
      </w:r>
    </w:p>
    <w:p w:rsidR="00000000" w:rsidDel="00000000" w:rsidP="00000000" w:rsidRDefault="00000000" w:rsidRPr="00000000" w14:paraId="00000025">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El Cajon is much different from other East County cities, as </w:t>
      </w:r>
      <w:r w:rsidDel="00000000" w:rsidR="00000000" w:rsidRPr="00000000">
        <w:rPr>
          <w:rFonts w:ascii="Roboto" w:cs="Roboto" w:eastAsia="Roboto" w:hAnsi="Roboto"/>
          <w:color w:val="202124"/>
          <w:rtl w:val="0"/>
        </w:rPr>
        <w:t xml:space="preserve">El Cajon has the highest poverty rates and the largest percent of growth in poverty among East County Cities.</w:t>
      </w:r>
      <w:r w:rsidDel="00000000" w:rsidR="00000000" w:rsidRPr="00000000">
        <w:rPr>
          <w:rtl w:val="0"/>
        </w:rPr>
      </w:r>
    </w:p>
    <w:p w:rsidR="00000000" w:rsidDel="00000000" w:rsidP="00000000" w:rsidRDefault="00000000" w:rsidRPr="00000000" w14:paraId="00000026">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rtl w:val="0"/>
        </w:rPr>
        <w:t xml:space="preserve">If you remove El Cajon from District 4, you are keeping the status-quo that we have seen in San Diego County for decades. We have seen the effects this has on our communities - they struggle to pay rent, face increased rates of homelessness and poverty, and lack the resources they need for successful resettlement.</w:t>
      </w:r>
    </w:p>
    <w:p w:rsidR="00000000" w:rsidDel="00000000" w:rsidP="00000000" w:rsidRDefault="00000000" w:rsidRPr="00000000" w14:paraId="00000027">
      <w:pPr>
        <w:numPr>
          <w:ilvl w:val="0"/>
          <w:numId w:val="3"/>
        </w:numPr>
        <w:spacing w:line="276" w:lineRule="auto"/>
        <w:ind w:left="720" w:hanging="360"/>
        <w:rPr>
          <w:rFonts w:ascii="Roboto" w:cs="Roboto" w:eastAsia="Roboto" w:hAnsi="Roboto"/>
        </w:rPr>
      </w:pPr>
      <w:r w:rsidDel="00000000" w:rsidR="00000000" w:rsidRPr="00000000">
        <w:rPr>
          <w:rFonts w:ascii="Roboto" w:cs="Roboto" w:eastAsia="Roboto" w:hAnsi="Roboto"/>
          <w:color w:val="202124"/>
          <w:rtl w:val="0"/>
        </w:rPr>
        <w:t xml:space="preserve">San Diego County welcomes more refugees than any other California county, with significant numbers of them resettling in El Cajon, and it is very likely that our region will experience the second largest resettlement of Afghan refugees in the State.</w:t>
      </w:r>
      <w:r w:rsidDel="00000000" w:rsidR="00000000" w:rsidRPr="00000000">
        <w:rPr>
          <w:rtl w:val="0"/>
        </w:rPr>
      </w:r>
    </w:p>
    <w:p w:rsidR="00000000" w:rsidDel="00000000" w:rsidP="00000000" w:rsidRDefault="00000000" w:rsidRPr="00000000" w14:paraId="00000028">
      <w:pPr>
        <w:numPr>
          <w:ilvl w:val="0"/>
          <w:numId w:val="3"/>
        </w:numPr>
        <w:spacing w:line="276" w:lineRule="auto"/>
        <w:ind w:left="720" w:hanging="360"/>
        <w:rPr>
          <w:rFonts w:ascii="Roboto" w:cs="Roboto" w:eastAsia="Roboto" w:hAnsi="Roboto"/>
          <w:color w:val="202124"/>
          <w:u w:val="none"/>
        </w:rPr>
      </w:pPr>
      <w:r w:rsidDel="00000000" w:rsidR="00000000" w:rsidRPr="00000000">
        <w:rPr>
          <w:rFonts w:ascii="Roboto" w:cs="Roboto" w:eastAsia="Roboto" w:hAnsi="Roboto"/>
          <w:color w:val="202124"/>
          <w:rtl w:val="0"/>
        </w:rPr>
        <w:t xml:space="preserve">Please do not move forward with propositions to remove El Cajon from District 4. From El Cajon to City Heights, our communities must reunite.</w:t>
      </w:r>
    </w:p>
    <w:p w:rsidR="00000000" w:rsidDel="00000000" w:rsidP="00000000" w:rsidRDefault="00000000" w:rsidRPr="00000000" w14:paraId="00000029">
      <w:pPr>
        <w:numPr>
          <w:ilvl w:val="0"/>
          <w:numId w:val="3"/>
        </w:numPr>
        <w:spacing w:line="276" w:lineRule="auto"/>
        <w:ind w:left="720" w:hanging="360"/>
        <w:rPr>
          <w:rFonts w:ascii="Roboto" w:cs="Roboto" w:eastAsia="Roboto" w:hAnsi="Roboto"/>
          <w:color w:val="202124"/>
          <w:u w:val="none"/>
        </w:rPr>
      </w:pPr>
      <w:r w:rsidDel="00000000" w:rsidR="00000000" w:rsidRPr="00000000">
        <w:rPr>
          <w:rFonts w:ascii="Roboto" w:cs="Roboto" w:eastAsia="Roboto" w:hAnsi="Roboto"/>
          <w:color w:val="202124"/>
          <w:rtl w:val="0"/>
        </w:rPr>
        <w:t xml:space="preserve">In a time of anti-Asian violence, Asian communities should not be put into white rural areas that do not align with our values. Please do not put Mira Mesa, Rancho Penasquitos and Convoy with communities in east county. </w:t>
      </w:r>
      <w:r w:rsidDel="00000000" w:rsidR="00000000" w:rsidRPr="00000000">
        <w:rPr>
          <w:rtl w:val="0"/>
        </w:rPr>
      </w:r>
    </w:p>
    <w:sectPr>
      <w:headerReference r:id="rId10" w:type="default"/>
      <w:headerReference r:id="rId11" w:type="first"/>
      <w:footerReference r:id="rId1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jc w:val="center"/>
      <w:rPr/>
    </w:pPr>
    <w:r w:rsidDel="00000000" w:rsidR="00000000" w:rsidRPr="00000000">
      <w:rPr/>
      <w:drawing>
        <wp:inline distB="114300" distT="114300" distL="114300" distR="114300">
          <wp:extent cx="1724025" cy="57030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724025" cy="57030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right"/>
      <w:rPr>
        <w:rFonts w:ascii="Roboto" w:cs="Roboto" w:eastAsia="Roboto" w:hAnsi="Roboto"/>
        <w:i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sandiegocounty.gov/content/sdc/redistricting/IRCecomment.html" TargetMode="External"/><Relationship Id="rId5" Type="http://schemas.openxmlformats.org/officeDocument/2006/relationships/styles" Target="styles.xml"/><Relationship Id="rId6" Type="http://schemas.openxmlformats.org/officeDocument/2006/relationships/hyperlink" Target="https://www.sandiegocounty.gov/content/sdc/redistricting/IRCrequest-to-speak.html" TargetMode="External"/><Relationship Id="rId7" Type="http://schemas.openxmlformats.org/officeDocument/2006/relationships/hyperlink" Target="https://us06web.zoom.us/j/84280051951" TargetMode="External"/><Relationship Id="rId8" Type="http://schemas.openxmlformats.org/officeDocument/2006/relationships/hyperlink" Target="https://zoom.us/u/aj359BAH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